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8FA" w14:textId="4BED4BBD" w:rsidR="009640BD" w:rsidRDefault="00417C93" w:rsidP="00F7135E">
      <w:pPr>
        <w:jc w:val="center"/>
        <w:rPr>
          <w:rFonts w:ascii="A Charming Font Superexpanded" w:hAnsi="A Charming Font Superexpanded" w:cs="Al Tarikh"/>
          <w:i w:val="0"/>
          <w:iCs w:val="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73A4" wp14:editId="2B170095">
                <wp:simplePos x="0" y="0"/>
                <wp:positionH relativeFrom="column">
                  <wp:posOffset>0</wp:posOffset>
                </wp:positionH>
                <wp:positionV relativeFrom="paragraph">
                  <wp:posOffset>617855</wp:posOffset>
                </wp:positionV>
                <wp:extent cx="6205855" cy="1041400"/>
                <wp:effectExtent l="0" t="0" r="1714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5B19" w14:textId="030F7E09" w:rsidR="00417C93" w:rsidRPr="00417C93" w:rsidRDefault="00417C93" w:rsidP="00EA73AB">
                            <w:pPr>
                              <w:rPr>
                                <w:rFonts w:ascii="Times" w:hAnsi="Time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 xml:space="preserve">When </w:t>
                            </w:r>
                            <w:r w:rsidRPr="009640BD"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 xml:space="preserve">something </w:t>
                            </w: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 xml:space="preserve">unlikely </w:t>
                            </w:r>
                            <w:r w:rsidRPr="009640BD"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>happens by chance</w:t>
                            </w: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>, we call it coincidence</w:t>
                            </w:r>
                            <w:r w:rsidRPr="009640BD"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>. Authors use coincidence to advance the plot, to create and resolve conflicts, and sometimes just for humor or to startle the reader.</w:t>
                            </w: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 xml:space="preserve">Look for three examples of coincidences in </w:t>
                            </w:r>
                            <w:r>
                              <w:rPr>
                                <w:rFonts w:ascii="Times" w:hAnsi="Times"/>
                                <w:sz w:val="27"/>
                              </w:rPr>
                              <w:t>Treasure Island</w:t>
                            </w:r>
                            <w:r>
                              <w:rPr>
                                <w:rFonts w:ascii="Times" w:hAnsi="Times"/>
                                <w:i w:val="0"/>
                                <w:iCs w:val="0"/>
                                <w:sz w:val="27"/>
                              </w:rPr>
                              <w:t>, and explain the circumstances and how RL Stevenson used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73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65pt;width:488.6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1MtLQIAAFUEAAAOAAAAZHJzL2Uyb0RvYy54bWysVEtv2zAMvg/YfxB0X2xnSdcZcYosRYYB&#13;&#10;QVsgHXpWZCk2JouapMTOfv0o2Xmg7WnYRSZFio/vIz276xpFDsK6GnRBs1FKidAcylrvCvrzefXp&#13;&#10;lhLnmS6ZAi0KehSO3s0/fpi1JhdjqECVwhIMol3emoJW3ps8SRyvRMPcCIzQaJRgG+ZRtbuktKzF&#13;&#10;6I1Kxml6k7RgS2OBC+fw9r430nmML6Xg/lFKJzxRBcXafDxtPLfhTOYzlu8sM1XNhzLYP1TRsFpj&#13;&#10;0nOoe+YZ2dv6Taim5hYcSD/i0CQgZc1F7AG7ydJX3WwqZkTsBcFx5gyT+39h+cNhY54s8d036JDA&#13;&#10;AEhrXO7wMvTTSduEL1ZK0I4QHs+wic4Tjpc343R6O51SwtGWpZNskkZgk8tzY53/LqAhQSioRV4i&#13;&#10;XOywdh5TouvJJWTTsKqVitwoTVpM8XmaxgcOVF0GY3ALT5bKkgNDdreK8V+hfIx15YWa0nh5aSpI&#13;&#10;vtt2Q6dbKI8IgIV+NpzhqxrjrpnzT8ziMGDPOOD+EQ+pAIuBQaKkAvvnvfvgjxyhlZIWh6ug7vee&#13;&#10;WUGJ+qGRva/ZZBKmMSqT6ZcxKvbasr226H2zBOwww1UyPIrB36uTKC00L7gHi5AVTUxzzF1QfxKX&#13;&#10;vh953CMuFovohPNnmF/rjeEh9AnP5+6FWTPw5JHiBziNIctf0dX79oQt9h5kHbkMAPeoDrjj7EZa&#13;&#10;hj0Ly3GtR6/L32D+FwAA//8DAFBLAwQUAAYACAAAACEAqFIpWOMAAAAMAQAADwAAAGRycy9kb3du&#13;&#10;cmV2LnhtbEyPQU/DMAyF70j8h8hI3Fi6TaysqzshYAckNImBGMe0MW1F4pQm6wq/nuwEF8vW03t+&#13;&#10;X74erRED9b51jDCdJCCIK6dbrhFeXzZXNyB8UKyVcUwI3+RhXZyf5SrT7sjPNOxCLWII+0whNCF0&#13;&#10;mZS+asgqP3EdcdQ+XG9ViGdfS92rYwy3Rs6SZCGtajl+aFRHdw1Vn7uDRXh62389bLbvyZ5K014P&#13;&#10;Jm0ef0rEy4vxfhXH7QpEoDH8OeDEEPtDEYuV7sDaC4MQaQLCMp2DiOoyPS0lwmwxnYMscvkfovgF&#13;&#10;AAD//wMAUEsBAi0AFAAGAAgAAAAhALaDOJL+AAAA4QEAABMAAAAAAAAAAAAAAAAAAAAAAFtDb250&#13;&#10;ZW50X1R5cGVzXS54bWxQSwECLQAUAAYACAAAACEAOP0h/9YAAACUAQAACwAAAAAAAAAAAAAAAAAv&#13;&#10;AQAAX3JlbHMvLnJlbHNQSwECLQAUAAYACAAAACEAYVtTLS0CAABVBAAADgAAAAAAAAAAAAAAAAAu&#13;&#10;AgAAZHJzL2Uyb0RvYy54bWxQSwECLQAUAAYACAAAACEAqFIpWOMAAAAMAQAADwAAAAAAAAAAAAAA&#13;&#10;AACHBAAAZHJzL2Rvd25yZXYueG1sUEsFBgAAAAAEAAQA8wAAAJcFAAAAAA==&#13;&#10;" filled="f" strokeweight=".5pt">
                <v:fill o:detectmouseclick="t"/>
                <v:textbox>
                  <w:txbxContent>
                    <w:p w14:paraId="03335B19" w14:textId="030F7E09" w:rsidR="00417C93" w:rsidRPr="00417C93" w:rsidRDefault="00417C93" w:rsidP="00EA73AB">
                      <w:pPr>
                        <w:rPr>
                          <w:rFonts w:ascii="Times" w:hAnsi="Time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 xml:space="preserve">When </w:t>
                      </w:r>
                      <w:r w:rsidRPr="009640BD"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 xml:space="preserve">something </w:t>
                      </w: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 xml:space="preserve">unlikely </w:t>
                      </w:r>
                      <w:r w:rsidRPr="009640BD"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>happens by chance</w:t>
                      </w: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>, we call it coincidence</w:t>
                      </w:r>
                      <w:r w:rsidRPr="009640BD"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>. Authors use coincidence to advance the plot, to create and resolve conflicts, and sometimes just for humor or to startle the reader.</w:t>
                      </w: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 xml:space="preserve">Look for three examples of coincidences in </w:t>
                      </w:r>
                      <w:r>
                        <w:rPr>
                          <w:rFonts w:ascii="Times" w:hAnsi="Times"/>
                          <w:sz w:val="27"/>
                        </w:rPr>
                        <w:t>Treasure Island</w:t>
                      </w:r>
                      <w:r>
                        <w:rPr>
                          <w:rFonts w:ascii="Times" w:hAnsi="Times"/>
                          <w:i w:val="0"/>
                          <w:iCs w:val="0"/>
                          <w:sz w:val="27"/>
                        </w:rPr>
                        <w:t>, and explain the circumstances and how RL Stevenson used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0BD" w:rsidRPr="009640BD">
        <w:rPr>
          <w:rFonts w:ascii="A Charming Font Superexpanded" w:hAnsi="A Charming Font Superexpanded" w:cs="Al Tarikh"/>
          <w:sz w:val="72"/>
          <w:szCs w:val="72"/>
        </w:rPr>
        <w:t>Coincidence</w:t>
      </w:r>
      <w:r w:rsidR="00F7135E">
        <w:rPr>
          <w:rFonts w:ascii="A Charming Font Superexpanded" w:hAnsi="A Charming Font Superexpanded" w:cs="Al Tarikh"/>
          <w:sz w:val="72"/>
          <w:szCs w:val="72"/>
        </w:rPr>
        <w:t xml:space="preserve"> in Treasure Island</w:t>
      </w:r>
    </w:p>
    <w:p w14:paraId="2BBD7E65" w14:textId="6AF19809" w:rsidR="008C57AE" w:rsidRDefault="008C57AE">
      <w:pPr>
        <w:rPr>
          <w:rFonts w:ascii="A Charming Font Superexpanded" w:hAnsi="A Charming Font Superexpanded" w:cs="Al Tarikh"/>
          <w:i w:val="0"/>
          <w:iCs w:val="0"/>
          <w:sz w:val="24"/>
          <w:szCs w:val="24"/>
        </w:rPr>
      </w:pPr>
    </w:p>
    <w:p w14:paraId="53EC7217" w14:textId="2921F3F1" w:rsidR="00417C93" w:rsidRDefault="00417C93" w:rsidP="00417C93">
      <w:pPr>
        <w:pStyle w:val="ListParagraph"/>
        <w:numPr>
          <w:ilvl w:val="0"/>
          <w:numId w:val="1"/>
        </w:numPr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Explain the coincidence: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81B7A" w14:textId="74D8CE0A" w:rsid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How did the author use it in the plot? _________________________________________</w:t>
      </w:r>
    </w:p>
    <w:p w14:paraId="1BE02BD3" w14:textId="2ECB36A3" w:rsid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5F048C6" w14:textId="77777777" w:rsidR="00417C93" w:rsidRDefault="00417C93" w:rsidP="00417C93">
      <w:pPr>
        <w:pStyle w:val="ListParagraph"/>
        <w:numPr>
          <w:ilvl w:val="0"/>
          <w:numId w:val="1"/>
        </w:numPr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Explain the coincidence: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4BE7B" w14:textId="77777777" w:rsid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How did the author use it in the plot? _________________________________________</w:t>
      </w:r>
    </w:p>
    <w:p w14:paraId="02AC338D" w14:textId="77777777" w:rsidR="00417C93" w:rsidRP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C7E2D12" w14:textId="77777777" w:rsidR="00417C93" w:rsidRDefault="00417C93" w:rsidP="00417C93">
      <w:pPr>
        <w:pStyle w:val="ListParagraph"/>
        <w:numPr>
          <w:ilvl w:val="0"/>
          <w:numId w:val="1"/>
        </w:numPr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lastRenderedPageBreak/>
        <w:t>Explain the coincidence: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3D650" w14:textId="77777777" w:rsid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How did the author use it in the plot? _________________________________________</w:t>
      </w:r>
    </w:p>
    <w:p w14:paraId="6591C5E7" w14:textId="77777777" w:rsidR="00417C93" w:rsidRP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  <w:r>
        <w:rPr>
          <w:rFonts w:ascii="Times" w:hAnsi="Times" w:cs="Al Tarikh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4FBE61A" w14:textId="77777777" w:rsidR="00417C93" w:rsidRPr="00417C93" w:rsidRDefault="00417C93" w:rsidP="00417C93">
      <w:pPr>
        <w:pStyle w:val="ListParagraph"/>
        <w:spacing w:line="480" w:lineRule="auto"/>
        <w:rPr>
          <w:rFonts w:ascii="Times" w:hAnsi="Times" w:cs="Al Tarikh"/>
          <w:i w:val="0"/>
          <w:iCs w:val="0"/>
          <w:sz w:val="24"/>
          <w:szCs w:val="24"/>
        </w:rPr>
      </w:pPr>
    </w:p>
    <w:sectPr w:rsidR="00417C93" w:rsidRPr="00417C93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Charming Font Super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6E7"/>
    <w:multiLevelType w:val="hybridMultilevel"/>
    <w:tmpl w:val="66D20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D"/>
    <w:rsid w:val="00417C93"/>
    <w:rsid w:val="008C57AE"/>
    <w:rsid w:val="00927DC7"/>
    <w:rsid w:val="009640BD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D35B"/>
  <w15:chartTrackingRefBased/>
  <w15:docId w15:val="{63D09E0F-4BEC-5F4C-BCD4-894C600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B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0B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B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0B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0B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0B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0B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0B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0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0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0B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B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0B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0B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0B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0B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0B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0B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0B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0BD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40B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40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0B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0B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9640BD"/>
    <w:rPr>
      <w:b/>
      <w:bCs/>
      <w:spacing w:val="0"/>
    </w:rPr>
  </w:style>
  <w:style w:type="character" w:styleId="Emphasis">
    <w:name w:val="Emphasis"/>
    <w:uiPriority w:val="20"/>
    <w:qFormat/>
    <w:rsid w:val="009640B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964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0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0BD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40BD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0B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0B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9640B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9640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9640B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9640B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9640B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0BD"/>
    <w:pPr>
      <w:outlineLvl w:val="9"/>
    </w:pPr>
  </w:style>
  <w:style w:type="character" w:customStyle="1" w:styleId="apple-converted-space">
    <w:name w:val="apple-converted-space"/>
    <w:basedOn w:val="DefaultParagraphFont"/>
    <w:rsid w:val="009640BD"/>
  </w:style>
  <w:style w:type="character" w:styleId="Hyperlink">
    <w:name w:val="Hyperlink"/>
    <w:basedOn w:val="DefaultParagraphFont"/>
    <w:uiPriority w:val="99"/>
    <w:semiHidden/>
    <w:unhideWhenUsed/>
    <w:rsid w:val="00964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2</cp:revision>
  <dcterms:created xsi:type="dcterms:W3CDTF">2022-11-04T22:22:00Z</dcterms:created>
  <dcterms:modified xsi:type="dcterms:W3CDTF">2022-11-04T22:42:00Z</dcterms:modified>
</cp:coreProperties>
</file>